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AD27429"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825CE">
        <w:rPr>
          <w:rFonts w:hint="eastAsia"/>
          <w:b/>
          <w:noProof/>
          <w:sz w:val="24"/>
          <w:lang w:eastAsia="zh-CN"/>
        </w:rPr>
        <w:t>5</w:t>
      </w:r>
      <w:r w:rsidRPr="000147EF">
        <w:rPr>
          <w:b/>
          <w:i/>
          <w:noProof/>
          <w:sz w:val="28"/>
        </w:rPr>
        <w:tab/>
      </w:r>
      <w:r w:rsidR="00722C12" w:rsidRPr="00FA4A48">
        <w:rPr>
          <w:b/>
          <w:iCs/>
          <w:noProof/>
          <w:sz w:val="28"/>
        </w:rPr>
        <w:t>S2-</w:t>
      </w:r>
      <w:r w:rsidR="006E5C2D" w:rsidRPr="006E5C2D">
        <w:rPr>
          <w:b/>
          <w:iCs/>
          <w:noProof/>
          <w:sz w:val="28"/>
        </w:rPr>
        <w:t>2410569</w:t>
      </w:r>
    </w:p>
    <w:p w14:paraId="7CB45193" w14:textId="6137DE68" w:rsidR="001E41F3" w:rsidRPr="000147EF" w:rsidRDefault="003825CE" w:rsidP="00F02E8E">
      <w:pPr>
        <w:pStyle w:val="CRCoverPage"/>
        <w:tabs>
          <w:tab w:val="right" w:pos="9639"/>
        </w:tabs>
        <w:outlineLvl w:val="0"/>
        <w:rPr>
          <w:b/>
          <w:noProof/>
          <w:sz w:val="24"/>
        </w:rPr>
      </w:pPr>
      <w:bookmarkStart w:id="0" w:name="OLE_LINK2"/>
      <w:r w:rsidRPr="003825CE">
        <w:rPr>
          <w:b/>
          <w:bCs/>
          <w:sz w:val="24"/>
          <w:szCs w:val="24"/>
          <w:lang w:eastAsia="zh-CN"/>
        </w:rPr>
        <w:t>Hyderabad, India</w:t>
      </w:r>
      <w:r>
        <w:rPr>
          <w:rFonts w:hint="eastAsia"/>
          <w:b/>
          <w:bCs/>
          <w:sz w:val="24"/>
          <w:szCs w:val="24"/>
          <w:lang w:eastAsia="zh-CN"/>
        </w:rPr>
        <w:t>,</w:t>
      </w:r>
      <w:r w:rsidRPr="003825CE">
        <w:rPr>
          <w:b/>
          <w:bCs/>
          <w:sz w:val="24"/>
          <w:szCs w:val="24"/>
          <w:lang w:eastAsia="zh-CN"/>
        </w:rPr>
        <w:t xml:space="preserve"> 14 - 18 October, 2024</w:t>
      </w:r>
      <w:bookmarkEnd w:id="0"/>
      <w:r w:rsidR="00F02E8E">
        <w:rPr>
          <w:b/>
          <w:bCs/>
          <w:sz w:val="24"/>
          <w:szCs w:val="24"/>
          <w:lang w:eastAsia="zh-CN"/>
        </w:rPr>
        <w:tab/>
      </w:r>
      <w:r w:rsidR="00700818" w:rsidRPr="000147EF">
        <w:rPr>
          <w:b/>
          <w:noProof/>
          <w:color w:val="3333FF"/>
        </w:rPr>
        <w:t>(</w:t>
      </w:r>
      <w:r w:rsidR="005A7719">
        <w:rPr>
          <w:b/>
          <w:noProof/>
          <w:color w:val="3333FF"/>
        </w:rPr>
        <w:t>was</w:t>
      </w:r>
      <w:r w:rsidR="000F5F16">
        <w:rPr>
          <w:rFonts w:hint="eastAsia"/>
          <w:b/>
          <w:noProof/>
          <w:color w:val="3333FF"/>
          <w:lang w:eastAsia="zh-CN"/>
        </w:rPr>
        <w:t xml:space="preserve"> </w:t>
      </w:r>
      <w:r w:rsidR="005A7719" w:rsidRPr="005A7719">
        <w:rPr>
          <w:b/>
          <w:noProof/>
          <w:color w:val="3333FF"/>
          <w:lang w:eastAsia="zh-CN"/>
        </w:rPr>
        <w:t>S2-2407282</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179CB90" w:rsidR="001E41F3" w:rsidRPr="000147EF" w:rsidRDefault="00313D27" w:rsidP="009C023B">
            <w:pPr>
              <w:pStyle w:val="CRCoverPage"/>
              <w:spacing w:after="0"/>
              <w:jc w:val="center"/>
              <w:rPr>
                <w:noProof/>
                <w:lang w:eastAsia="zh-CN"/>
              </w:rPr>
            </w:pPr>
            <w:r w:rsidRPr="00313D27">
              <w:rPr>
                <w:b/>
                <w:noProof/>
                <w:sz w:val="28"/>
                <w:lang w:eastAsia="zh-CN"/>
              </w:rPr>
              <w:t>0603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FBD3197" w:rsidR="001E41F3" w:rsidRPr="000147EF" w:rsidRDefault="00C85EC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075B865"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B53BC4">
              <w:rPr>
                <w:b/>
                <w:noProof/>
                <w:sz w:val="28"/>
                <w:lang w:eastAsia="zh-CN"/>
              </w:rPr>
              <w:t>9.0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E4FA9F"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068B786" w:rsidR="001E41F3" w:rsidRPr="000147EF" w:rsidRDefault="002D150C" w:rsidP="0087647B">
            <w:pPr>
              <w:pStyle w:val="CRCoverPage"/>
              <w:spacing w:after="0"/>
              <w:rPr>
                <w:noProof/>
                <w:lang w:eastAsia="zh-CN"/>
              </w:rPr>
            </w:pPr>
            <w:r w:rsidRPr="002D150C">
              <w:rPr>
                <w:noProof/>
                <w:lang w:eastAsia="zh-CN"/>
              </w:rPr>
              <w:t>Multiple Location Report for Next Generation Emergency Routing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F9CD78" w:rsidR="001E41F3" w:rsidRPr="000147EF" w:rsidRDefault="00194AFB" w:rsidP="00CC1B43">
            <w:pPr>
              <w:rPr>
                <w:noProof/>
                <w:lang w:val="en-US" w:eastAsia="zh-CN"/>
              </w:rPr>
            </w:pPr>
            <w:r>
              <w:rPr>
                <w:rFonts w:ascii="Arial" w:hAnsi="Arial"/>
                <w:noProof/>
                <w:lang w:eastAsia="zh-CN"/>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456B749" w:rsidR="001E41F3" w:rsidRPr="000147EF" w:rsidRDefault="00434653" w:rsidP="00E85E74">
            <w:pPr>
              <w:pStyle w:val="CRCoverPage"/>
              <w:spacing w:after="0"/>
              <w:rPr>
                <w:noProof/>
                <w:lang w:eastAsia="zh-CN"/>
              </w:rPr>
            </w:pPr>
            <w:r w:rsidRPr="00434653">
              <w:rPr>
                <w:noProof/>
                <w:lang w:eastAsia="zh-CN"/>
              </w:rPr>
              <w:t>TEI19_MLR4RTR</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17BC75F"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3825CE">
              <w:rPr>
                <w:rFonts w:hint="eastAsia"/>
                <w:noProof/>
                <w:lang w:eastAsia="zh-CN"/>
              </w:rPr>
              <w:t>9</w:t>
            </w:r>
            <w:r w:rsidR="008F5A00">
              <w:rPr>
                <w:rFonts w:hint="eastAsia"/>
                <w:noProof/>
                <w:lang w:eastAsia="zh-CN"/>
              </w:rPr>
              <w:t>-</w:t>
            </w:r>
            <w:r w:rsidR="003825CE">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3E45EDF" w:rsidR="001E41F3" w:rsidRPr="008D7B6B" w:rsidRDefault="00434653"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33DAF" w:rsidR="001E41F3" w:rsidRDefault="00AD5F29">
            <w:pPr>
              <w:pStyle w:val="CRCoverPage"/>
              <w:spacing w:after="0"/>
              <w:ind w:left="100"/>
              <w:rPr>
                <w:noProof/>
                <w:lang w:eastAsia="zh-CN"/>
              </w:rPr>
            </w:pPr>
            <w:r w:rsidRPr="000B354E">
              <w:t>Rel-1</w:t>
            </w:r>
            <w:r w:rsidR="00B53BC4">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B6F15" w14:textId="77777777" w:rsidR="005A7719" w:rsidRPr="005A7719" w:rsidRDefault="005A7719" w:rsidP="005A7719">
            <w:pPr>
              <w:rPr>
                <w:rFonts w:ascii="Arial" w:eastAsia="DengXian" w:hAnsi="Arial" w:cs="Arial"/>
                <w:lang w:eastAsia="zh-CN"/>
              </w:rPr>
            </w:pPr>
            <w:r w:rsidRPr="005A7719">
              <w:rPr>
                <w:rFonts w:ascii="Arial" w:eastAsia="DengXian" w:hAnsi="Arial" w:cs="Arial"/>
                <w:lang w:eastAsia="zh-CN"/>
              </w:rPr>
              <w:t xml:space="preserve">As per regulatory requirements described in the discussion paper - S2-2402544, location-based emergency call routing requires device location to be available on each hop without delaying the normal call set-up process. Therefore, LCS in the operator network shall provide the location to multiple LCS clients (i.e., emergency call routing entities) for the same device, and meet the QoS and delay expected by the sequence of routing entities. </w:t>
            </w:r>
          </w:p>
          <w:p w14:paraId="210A6D0E" w14:textId="77777777" w:rsidR="005A7719" w:rsidRPr="005A7719" w:rsidRDefault="005A7719" w:rsidP="005A7719">
            <w:pPr>
              <w:rPr>
                <w:rFonts w:ascii="Arial" w:eastAsia="DengXian" w:hAnsi="Arial" w:cs="Arial"/>
                <w:lang w:eastAsia="zh-CN"/>
              </w:rPr>
            </w:pPr>
            <w:r w:rsidRPr="005A7719">
              <w:rPr>
                <w:rFonts w:ascii="Arial" w:eastAsia="DengXian" w:hAnsi="Arial" w:cs="Arial"/>
                <w:lang w:eastAsia="zh-CN"/>
              </w:rPr>
              <w:t>Multiple routing entities can have better and better location results while hop-by-hop routing is performed. More accurate result can be available to more recent LCS request. For example, the initial hop to nation-wide routing entity may be routed based on initial cell-based location. Subsequent hops can be routed based on a more accurate location estimates when more measurements are available afterwards, especially when device is nearby the border of different PSAP serving areas.</w:t>
            </w:r>
          </w:p>
          <w:p w14:paraId="708AA7DE" w14:textId="1BCE9052" w:rsidR="00194AFB" w:rsidRPr="00194AFB" w:rsidRDefault="005A7719" w:rsidP="005A7719">
            <w:pPr>
              <w:rPr>
                <w:rFonts w:ascii="Arial" w:eastAsia="DengXian" w:hAnsi="Arial" w:cs="Arial"/>
                <w:lang w:eastAsia="zh-CN"/>
              </w:rPr>
            </w:pPr>
            <w:r w:rsidRPr="005A7719">
              <w:rPr>
                <w:rFonts w:ascii="Arial" w:eastAsia="DengXian" w:hAnsi="Arial" w:cs="Arial"/>
                <w:lang w:eastAsia="zh-CN"/>
              </w:rPr>
              <w:t>Multiple Location Procedure defined in clause 6.1.3 of TS 23.273 serves only a single (PSAP) client. It shall be enhanced to provide a sequent of locations upon to be requested by multiple LCS Clients (emergency call routing entities) within a single LCS session.</w:t>
            </w:r>
            <w:r w:rsidR="00194AFB">
              <w:rPr>
                <w:rFonts w:ascii="Arial" w:eastAsia="DengXian" w:hAnsi="Arial" w:cs="Arial"/>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F59EBA" w:rsidR="00194AFB" w:rsidRPr="005A7719" w:rsidRDefault="005A7719" w:rsidP="005A7719">
            <w:pPr>
              <w:spacing w:before="60" w:after="0"/>
              <w:rPr>
                <w:rFonts w:ascii="Arial" w:hAnsi="Arial" w:cs="Arial"/>
                <w:lang w:eastAsia="zh-CN"/>
              </w:rPr>
            </w:pPr>
            <w:r w:rsidRPr="005A7719">
              <w:rPr>
                <w:rFonts w:ascii="Arial" w:hAnsi="Arial" w:cs="Arial"/>
                <w:lang w:eastAsia="zh-CN"/>
              </w:rPr>
              <w:t>Adding a new section to enable multiple location procedure for multiple LCS Client (i.e., emergency routing entities).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447AA" w:rsidR="00194AFB" w:rsidRDefault="005A7719" w:rsidP="001C4E4D">
            <w:pPr>
              <w:pStyle w:val="CRCoverPage"/>
              <w:spacing w:after="0"/>
              <w:rPr>
                <w:noProof/>
                <w:lang w:eastAsia="zh-CN"/>
              </w:rPr>
            </w:pPr>
            <w:r w:rsidRPr="005A7719">
              <w:rPr>
                <w:noProof/>
                <w:lang w:eastAsia="zh-CN"/>
              </w:rPr>
              <w:t>Location result for routing may not meet the regulatory delay and QoS requirements due to limited time of routing hop.</w:t>
            </w:r>
            <w:r w:rsidR="00194AFB">
              <w:rPr>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0C842" w:rsidR="00D15BAC" w:rsidRDefault="00194AFB" w:rsidP="008A1A07">
            <w:pPr>
              <w:pStyle w:val="CRCoverPage"/>
              <w:spacing w:after="0"/>
              <w:rPr>
                <w:lang w:eastAsia="zh-CN"/>
              </w:rPr>
            </w:pPr>
            <w:r>
              <w:rPr>
                <w:lang w:eastAsia="zh-CN"/>
              </w:rPr>
              <w:t>6.1</w:t>
            </w:r>
            <w:r w:rsidR="005A7719">
              <w:rPr>
                <w:lang w:eastAsia="zh-CN"/>
              </w:rPr>
              <w:t>0.x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0B476C25"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w:t>
      </w:r>
      <w:r w:rsidR="005A7719">
        <w:rPr>
          <w:color w:val="FF0000"/>
        </w:rPr>
        <w:t xml:space="preserve"> [all new]</w:t>
      </w:r>
      <w:r>
        <w:rPr>
          <w:color w:val="FF0000"/>
        </w:rPr>
        <w:t xml:space="preserve"> * * * </w:t>
      </w:r>
    </w:p>
    <w:p w14:paraId="3F726615" w14:textId="77777777" w:rsidR="005A7719" w:rsidRPr="005A7719" w:rsidRDefault="005A7719" w:rsidP="005A771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 w:name="_Toc170187003"/>
      <w:bookmarkEnd w:id="2"/>
      <w:bookmarkEnd w:id="3"/>
      <w:bookmarkEnd w:id="4"/>
      <w:bookmarkEnd w:id="5"/>
      <w:bookmarkEnd w:id="6"/>
      <w:bookmarkEnd w:id="7"/>
      <w:bookmarkEnd w:id="8"/>
      <w:bookmarkEnd w:id="9"/>
      <w:r w:rsidRPr="005A7719">
        <w:rPr>
          <w:rFonts w:ascii="Arial" w:hAnsi="Arial"/>
          <w:sz w:val="28"/>
          <w:lang w:eastAsia="zh-CN"/>
        </w:rPr>
        <w:t>6.10.x</w:t>
      </w:r>
      <w:r w:rsidRPr="005A7719">
        <w:rPr>
          <w:rFonts w:ascii="Arial" w:hAnsi="Arial"/>
          <w:sz w:val="28"/>
          <w:lang w:eastAsia="zh-CN"/>
        </w:rPr>
        <w:tab/>
        <w:t>Multiple location procedure for multiple emergency LCS clients</w:t>
      </w:r>
    </w:p>
    <w:p w14:paraId="22C31A95" w14:textId="77777777" w:rsidR="005A7719" w:rsidRPr="005A7719" w:rsidRDefault="005A7719" w:rsidP="005A7719">
      <w:pPr>
        <w:ind w:left="568" w:hanging="284"/>
        <w:rPr>
          <w:rFonts w:eastAsiaTheme="minorEastAsia"/>
        </w:rPr>
      </w:pPr>
      <w:r w:rsidRPr="005A7719">
        <w:rPr>
          <w:rFonts w:eastAsiaTheme="minorEastAsia"/>
        </w:rPr>
        <w:t>Multiple location procedure for multiple emergency LCS clients (e.g., routing entities including routing proxy or a redirect server in TS 23.167) is an extension procedure of 5GC-MT-LR multiple location procedure without UDM Query defined in clause 6.10.4, with following differences:</w:t>
      </w:r>
    </w:p>
    <w:p w14:paraId="31DF8FA2" w14:textId="77777777" w:rsidR="005A7719" w:rsidRPr="005A7719" w:rsidRDefault="005A7719" w:rsidP="005A7719">
      <w:pPr>
        <w:ind w:left="568" w:hanging="284"/>
        <w:rPr>
          <w:highlight w:val="yellow"/>
          <w:lang w:eastAsia="zh-CN"/>
        </w:rPr>
      </w:pPr>
      <w:r w:rsidRPr="005A7719">
        <w:rPr>
          <w:lang w:eastAsia="zh-CN"/>
        </w:rPr>
        <w:t>1.  There is one or a sequence of location request(s) from one or a series of emergency LCS clients’ (e.g. LCS requests for routing defined in clauses 4.3.4 and 6.10). GMLC identifies it as an emergency call routing procedure and carry out the multiple location procedure defined in clause 6.10.4.</w:t>
      </w:r>
    </w:p>
    <w:p w14:paraId="68961AF5" w14:textId="77777777" w:rsidR="005A7719" w:rsidRPr="005A7719" w:rsidRDefault="005A7719" w:rsidP="005A7719">
      <w:pPr>
        <w:ind w:left="568" w:hanging="284"/>
        <w:rPr>
          <w:rFonts w:eastAsiaTheme="minorEastAsia"/>
        </w:rPr>
      </w:pPr>
      <w:r w:rsidRPr="005A7719">
        <w:rPr>
          <w:rFonts w:eastAsiaTheme="minorEastAsia"/>
        </w:rPr>
        <w:t>2.  At step 2.2, GMLC starts responding to one or a series of the request(s) from different external emergency clients based on the available cached INTERMEDIATE/FINAL result(s) from LMF. Step 3 and 4 in clause 6.10.4 are executed without any change when GMLC receives and responds to the requests from multiple emergency LCS clients. This could be configurable, e.g., by maximum response timer.</w:t>
      </w:r>
    </w:p>
    <w:p w14:paraId="6195126D" w14:textId="77777777" w:rsidR="005A7719" w:rsidRPr="005A7719" w:rsidRDefault="005A7719" w:rsidP="005A7719">
      <w:pPr>
        <w:ind w:left="568" w:hanging="284"/>
        <w:rPr>
          <w:rFonts w:eastAsiaTheme="minorEastAsia"/>
        </w:rPr>
      </w:pPr>
      <w:r w:rsidRPr="005A7719">
        <w:rPr>
          <w:rFonts w:eastAsiaTheme="minorEastAsia"/>
        </w:rPr>
        <w:t xml:space="preserve">NOTE 1: It is implementation specific how GMLC </w:t>
      </w:r>
      <w:bookmarkStart w:id="11" w:name="_Hlk161675737"/>
      <w:r w:rsidRPr="005A7719">
        <w:rPr>
          <w:rFonts w:eastAsiaTheme="minorEastAsia"/>
        </w:rPr>
        <w:t>identifies the request is from a routing entity or LCS client which requires multiple location procedure.</w:t>
      </w:r>
    </w:p>
    <w:bookmarkEnd w:id="11"/>
    <w:p w14:paraId="2EF0CF3E" w14:textId="77777777" w:rsidR="005A7719" w:rsidRPr="005A7719" w:rsidRDefault="005A7719" w:rsidP="005A7719">
      <w:pPr>
        <w:ind w:left="568" w:hanging="284"/>
        <w:rPr>
          <w:rFonts w:eastAsiaTheme="minorEastAsia"/>
        </w:rPr>
      </w:pPr>
      <w:r w:rsidRPr="005A7719">
        <w:rPr>
          <w:rFonts w:eastAsiaTheme="minorEastAsia"/>
        </w:rPr>
        <w:t>NOTE 2: It is operator policy specific and/or regulatorily different how GMLC responds the result from the available cached INTERMEDIATE/FINAL results, e.g., the most recent one or the most accurate one.</w:t>
      </w:r>
    </w:p>
    <w:p w14:paraId="53556D92" w14:textId="77777777" w:rsidR="00194AFB" w:rsidRDefault="00194AFB" w:rsidP="000D53E5">
      <w:pPr>
        <w:pStyle w:val="B1"/>
        <w:rPr>
          <w:lang w:eastAsia="zh-CN"/>
        </w:rPr>
      </w:pPr>
    </w:p>
    <w:bookmarkEnd w:id="10"/>
    <w:p w14:paraId="73F93FBC" w14:textId="6B299F2A" w:rsidR="00392659" w:rsidRPr="00B9265D" w:rsidRDefault="00F94CBD" w:rsidP="00B9265D">
      <w:pPr>
        <w:pStyle w:val="10"/>
        <w:rPr>
          <w:color w:val="FF0000"/>
          <w:lang w:eastAsia="zh-CN"/>
        </w:rPr>
      </w:pPr>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1DE5E" w14:textId="77777777" w:rsidR="007A0D56" w:rsidRDefault="007A0D56">
      <w:r>
        <w:separator/>
      </w:r>
    </w:p>
  </w:endnote>
  <w:endnote w:type="continuationSeparator" w:id="0">
    <w:p w14:paraId="286F75EE" w14:textId="77777777" w:rsidR="007A0D56" w:rsidRDefault="007A0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9087C" w14:textId="77777777" w:rsidR="007A0D56" w:rsidRDefault="007A0D56">
      <w:r>
        <w:separator/>
      </w:r>
    </w:p>
  </w:footnote>
  <w:footnote w:type="continuationSeparator" w:id="0">
    <w:p w14:paraId="1136049F" w14:textId="77777777" w:rsidR="007A0D56" w:rsidRDefault="007A0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0293405">
    <w:abstractNumId w:val="1"/>
  </w:num>
  <w:num w:numId="2" w16cid:durableId="1807745884">
    <w:abstractNumId w:val="8"/>
  </w:num>
  <w:num w:numId="3" w16cid:durableId="1494027518">
    <w:abstractNumId w:val="2"/>
  </w:num>
  <w:num w:numId="4" w16cid:durableId="1148590889">
    <w:abstractNumId w:val="11"/>
  </w:num>
  <w:num w:numId="5" w16cid:durableId="511997109">
    <w:abstractNumId w:val="4"/>
  </w:num>
  <w:num w:numId="6" w16cid:durableId="1651060741">
    <w:abstractNumId w:val="13"/>
  </w:num>
  <w:num w:numId="7" w16cid:durableId="606431359">
    <w:abstractNumId w:val="3"/>
  </w:num>
  <w:num w:numId="8" w16cid:durableId="1755668915">
    <w:abstractNumId w:val="6"/>
  </w:num>
  <w:num w:numId="9" w16cid:durableId="957177246">
    <w:abstractNumId w:val="9"/>
  </w:num>
  <w:num w:numId="10" w16cid:durableId="1461997522">
    <w:abstractNumId w:val="0"/>
  </w:num>
  <w:num w:numId="11" w16cid:durableId="1285190644">
    <w:abstractNumId w:val="5"/>
  </w:num>
  <w:num w:numId="12" w16cid:durableId="1057778114">
    <w:abstractNumId w:val="10"/>
  </w:num>
  <w:num w:numId="13" w16cid:durableId="1676104346">
    <w:abstractNumId w:val="12"/>
  </w:num>
  <w:num w:numId="14" w16cid:durableId="1930232570">
    <w:abstractNumId w:val="15"/>
  </w:num>
  <w:num w:numId="15" w16cid:durableId="1287541836">
    <w:abstractNumId w:val="14"/>
  </w:num>
  <w:num w:numId="16" w16cid:durableId="637537120">
    <w:abstractNumId w:val="7"/>
  </w:num>
  <w:num w:numId="17" w16cid:durableId="5542030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mwrAUADm5geSw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D53E5"/>
    <w:rsid w:val="000E40A5"/>
    <w:rsid w:val="000E5B1A"/>
    <w:rsid w:val="000F5F16"/>
    <w:rsid w:val="000F7990"/>
    <w:rsid w:val="00102589"/>
    <w:rsid w:val="00102AEE"/>
    <w:rsid w:val="00103930"/>
    <w:rsid w:val="00105486"/>
    <w:rsid w:val="00116D10"/>
    <w:rsid w:val="0011728C"/>
    <w:rsid w:val="001176A5"/>
    <w:rsid w:val="00120CC1"/>
    <w:rsid w:val="0012123B"/>
    <w:rsid w:val="0012235C"/>
    <w:rsid w:val="001253E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4AFB"/>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150C"/>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13D27"/>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02"/>
    <w:rsid w:val="00371317"/>
    <w:rsid w:val="003717D4"/>
    <w:rsid w:val="00372778"/>
    <w:rsid w:val="00374C45"/>
    <w:rsid w:val="00374DD4"/>
    <w:rsid w:val="003765E2"/>
    <w:rsid w:val="00377DB8"/>
    <w:rsid w:val="00381B4B"/>
    <w:rsid w:val="00381ED2"/>
    <w:rsid w:val="003825CE"/>
    <w:rsid w:val="00384AB9"/>
    <w:rsid w:val="00384C6F"/>
    <w:rsid w:val="00390CCC"/>
    <w:rsid w:val="00390F9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2160F"/>
    <w:rsid w:val="004242F1"/>
    <w:rsid w:val="00426A12"/>
    <w:rsid w:val="00430359"/>
    <w:rsid w:val="0043042F"/>
    <w:rsid w:val="00431BD6"/>
    <w:rsid w:val="004325A7"/>
    <w:rsid w:val="00434206"/>
    <w:rsid w:val="00434653"/>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6667"/>
    <w:rsid w:val="004A6D1E"/>
    <w:rsid w:val="004B0410"/>
    <w:rsid w:val="004B0F70"/>
    <w:rsid w:val="004B18E2"/>
    <w:rsid w:val="004B75B7"/>
    <w:rsid w:val="004C2D80"/>
    <w:rsid w:val="004C346D"/>
    <w:rsid w:val="004C771D"/>
    <w:rsid w:val="004C7901"/>
    <w:rsid w:val="004D5F45"/>
    <w:rsid w:val="004D63B0"/>
    <w:rsid w:val="004D64ED"/>
    <w:rsid w:val="004E24E9"/>
    <w:rsid w:val="004E794B"/>
    <w:rsid w:val="004F010D"/>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30742"/>
    <w:rsid w:val="005309C9"/>
    <w:rsid w:val="00530C9F"/>
    <w:rsid w:val="0053195A"/>
    <w:rsid w:val="00532909"/>
    <w:rsid w:val="005345B3"/>
    <w:rsid w:val="00540F73"/>
    <w:rsid w:val="0054133B"/>
    <w:rsid w:val="00541647"/>
    <w:rsid w:val="005420BA"/>
    <w:rsid w:val="00543C7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A7719"/>
    <w:rsid w:val="005B3471"/>
    <w:rsid w:val="005B44D4"/>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660"/>
    <w:rsid w:val="00664EF1"/>
    <w:rsid w:val="00665C47"/>
    <w:rsid w:val="00666162"/>
    <w:rsid w:val="00666E7E"/>
    <w:rsid w:val="00667234"/>
    <w:rsid w:val="00667851"/>
    <w:rsid w:val="00670625"/>
    <w:rsid w:val="0067209D"/>
    <w:rsid w:val="00676A42"/>
    <w:rsid w:val="00676E95"/>
    <w:rsid w:val="00680376"/>
    <w:rsid w:val="006805B2"/>
    <w:rsid w:val="00682B66"/>
    <w:rsid w:val="00683436"/>
    <w:rsid w:val="0068351D"/>
    <w:rsid w:val="006914F1"/>
    <w:rsid w:val="00691E91"/>
    <w:rsid w:val="00695808"/>
    <w:rsid w:val="00696462"/>
    <w:rsid w:val="00696F32"/>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E5C2D"/>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7939"/>
    <w:rsid w:val="00790325"/>
    <w:rsid w:val="007909A0"/>
    <w:rsid w:val="00791E2B"/>
    <w:rsid w:val="00792342"/>
    <w:rsid w:val="007949FB"/>
    <w:rsid w:val="00794F8C"/>
    <w:rsid w:val="00795E36"/>
    <w:rsid w:val="00796A60"/>
    <w:rsid w:val="007977A8"/>
    <w:rsid w:val="007A0D56"/>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08F0"/>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31F5"/>
    <w:rsid w:val="00923BDE"/>
    <w:rsid w:val="00924344"/>
    <w:rsid w:val="00925B78"/>
    <w:rsid w:val="00925FBE"/>
    <w:rsid w:val="009266A4"/>
    <w:rsid w:val="00926AB3"/>
    <w:rsid w:val="009325AD"/>
    <w:rsid w:val="009402B2"/>
    <w:rsid w:val="00941E1C"/>
    <w:rsid w:val="00941E30"/>
    <w:rsid w:val="00942641"/>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4978"/>
    <w:rsid w:val="00975E55"/>
    <w:rsid w:val="009771CD"/>
    <w:rsid w:val="009777D9"/>
    <w:rsid w:val="00977FA5"/>
    <w:rsid w:val="00980144"/>
    <w:rsid w:val="00980256"/>
    <w:rsid w:val="0098389B"/>
    <w:rsid w:val="00986075"/>
    <w:rsid w:val="00991B88"/>
    <w:rsid w:val="00994F3F"/>
    <w:rsid w:val="00996F38"/>
    <w:rsid w:val="0099710E"/>
    <w:rsid w:val="009A52CA"/>
    <w:rsid w:val="009A5753"/>
    <w:rsid w:val="009A579D"/>
    <w:rsid w:val="009A5D49"/>
    <w:rsid w:val="009B005F"/>
    <w:rsid w:val="009B0F9D"/>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4AF"/>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217FA"/>
    <w:rsid w:val="00A246B6"/>
    <w:rsid w:val="00A24E06"/>
    <w:rsid w:val="00A27675"/>
    <w:rsid w:val="00A27B9E"/>
    <w:rsid w:val="00A300DF"/>
    <w:rsid w:val="00A30CBB"/>
    <w:rsid w:val="00A32F17"/>
    <w:rsid w:val="00A35439"/>
    <w:rsid w:val="00A40DB6"/>
    <w:rsid w:val="00A443A8"/>
    <w:rsid w:val="00A44A67"/>
    <w:rsid w:val="00A4753F"/>
    <w:rsid w:val="00A47E70"/>
    <w:rsid w:val="00A50C05"/>
    <w:rsid w:val="00A50CF0"/>
    <w:rsid w:val="00A55133"/>
    <w:rsid w:val="00A56B31"/>
    <w:rsid w:val="00A5740C"/>
    <w:rsid w:val="00A67A21"/>
    <w:rsid w:val="00A7166D"/>
    <w:rsid w:val="00A71F49"/>
    <w:rsid w:val="00A737DC"/>
    <w:rsid w:val="00A750B0"/>
    <w:rsid w:val="00A75A45"/>
    <w:rsid w:val="00A7671C"/>
    <w:rsid w:val="00A7748C"/>
    <w:rsid w:val="00A83450"/>
    <w:rsid w:val="00A86C3A"/>
    <w:rsid w:val="00A87E20"/>
    <w:rsid w:val="00A9230D"/>
    <w:rsid w:val="00A942E3"/>
    <w:rsid w:val="00A95A7B"/>
    <w:rsid w:val="00AA0CB1"/>
    <w:rsid w:val="00AA2CBC"/>
    <w:rsid w:val="00AA5B16"/>
    <w:rsid w:val="00AA6CEF"/>
    <w:rsid w:val="00AB05C9"/>
    <w:rsid w:val="00AB086E"/>
    <w:rsid w:val="00AB2828"/>
    <w:rsid w:val="00AB51AF"/>
    <w:rsid w:val="00AC0946"/>
    <w:rsid w:val="00AC35F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BC4"/>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BF751B"/>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85ECB"/>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2293"/>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0462"/>
    <w:rsid w:val="00DA449E"/>
    <w:rsid w:val="00DA6907"/>
    <w:rsid w:val="00DA6EC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02666"/>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343"/>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2E8E"/>
    <w:rsid w:val="00F039FB"/>
    <w:rsid w:val="00F04062"/>
    <w:rsid w:val="00F05BBE"/>
    <w:rsid w:val="00F104C0"/>
    <w:rsid w:val="00F10CE5"/>
    <w:rsid w:val="00F11CFC"/>
    <w:rsid w:val="00F13411"/>
    <w:rsid w:val="00F1376E"/>
    <w:rsid w:val="00F13D98"/>
    <w:rsid w:val="00F14C36"/>
    <w:rsid w:val="00F2104B"/>
    <w:rsid w:val="00F220AC"/>
    <w:rsid w:val="00F23F06"/>
    <w:rsid w:val="00F24AA4"/>
    <w:rsid w:val="00F25D98"/>
    <w:rsid w:val="00F2670D"/>
    <w:rsid w:val="00F300FB"/>
    <w:rsid w:val="00F35953"/>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15EF"/>
    <w:rsid w:val="00FA2361"/>
    <w:rsid w:val="00FA4A48"/>
    <w:rsid w:val="00FB13DF"/>
    <w:rsid w:val="00FB3218"/>
    <w:rsid w:val="00FB4FB0"/>
    <w:rsid w:val="00FB6386"/>
    <w:rsid w:val="00FB6443"/>
    <w:rsid w:val="00FB7EF0"/>
    <w:rsid w:val="00FC0666"/>
    <w:rsid w:val="00FC56D0"/>
    <w:rsid w:val="00FC613C"/>
    <w:rsid w:val="00FC6490"/>
    <w:rsid w:val="00FC6C0F"/>
    <w:rsid w:val="00FC7417"/>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D67C7-9C8C-4A26-BEB5-2C5649D2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703</Words>
  <Characters>4009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23.032_CR0029R1_(Rel-18)_Ranging_SL</cp:lastModifiedBy>
  <cp:revision>9</cp:revision>
  <cp:lastPrinted>1900-12-31T16:00:00Z</cp:lastPrinted>
  <dcterms:created xsi:type="dcterms:W3CDTF">2024-10-04T18:04:00Z</dcterms:created>
  <dcterms:modified xsi:type="dcterms:W3CDTF">2024-10-07T08:36:00Z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